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17CA" w14:textId="529C7B63" w:rsidR="00176F7D" w:rsidRPr="00FC68EF" w:rsidRDefault="00176F7D" w:rsidP="423FBF8F">
      <w:pPr>
        <w:pStyle w:val="Heading3"/>
        <w:jc w:val="center"/>
        <w:rPr>
          <w:rFonts w:ascii="Century Gothic" w:eastAsia="Times New Roman" w:hAnsi="Century Gothic"/>
          <w:b/>
          <w:bCs/>
          <w:color w:val="auto"/>
          <w:sz w:val="22"/>
          <w:szCs w:val="22"/>
        </w:rPr>
      </w:pPr>
      <w:bookmarkStart w:id="0" w:name="_Toc534365974"/>
      <w:r w:rsidRPr="423FBF8F">
        <w:rPr>
          <w:rFonts w:ascii="Century Gothic" w:eastAsia="Times New Roman" w:hAnsi="Century Gothic"/>
          <w:b/>
          <w:bCs/>
          <w:color w:val="auto"/>
          <w:sz w:val="22"/>
          <w:szCs w:val="22"/>
        </w:rPr>
        <w:t>Consumer Authorization for Direct Payment via ACH</w:t>
      </w:r>
      <w:bookmarkEnd w:id="0"/>
    </w:p>
    <w:p w14:paraId="0FE42AF2" w14:textId="2EAFE477" w:rsidR="00176F7D" w:rsidRPr="00C808B4" w:rsidRDefault="004336DD" w:rsidP="00FC68EF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</w:rPr>
        <w:br/>
      </w:r>
      <w:r w:rsidR="00176F7D" w:rsidRPr="00C808B4">
        <w:rPr>
          <w:rFonts w:ascii="Century Gothic" w:eastAsia="Times New Roman" w:hAnsi="Century Gothic" w:cs="Times New Roman"/>
          <w:sz w:val="20"/>
          <w:szCs w:val="20"/>
        </w:rPr>
        <w:t xml:space="preserve">Direct Payment via ACH is the transfer of funds from a </w:t>
      </w:r>
      <w:r w:rsidR="006844B0">
        <w:rPr>
          <w:rFonts w:ascii="Century Gothic" w:eastAsia="Times New Roman" w:hAnsi="Century Gothic" w:cs="Times New Roman"/>
          <w:sz w:val="20"/>
          <w:szCs w:val="20"/>
        </w:rPr>
        <w:t>C</w:t>
      </w:r>
      <w:r w:rsidR="006844B0" w:rsidRPr="00C808B4">
        <w:rPr>
          <w:rFonts w:ascii="Century Gothic" w:eastAsia="Times New Roman" w:hAnsi="Century Gothic" w:cs="Times New Roman"/>
          <w:sz w:val="20"/>
          <w:szCs w:val="20"/>
        </w:rPr>
        <w:t xml:space="preserve">onsumer </w:t>
      </w:r>
      <w:r w:rsidR="006844B0">
        <w:rPr>
          <w:rFonts w:ascii="Century Gothic" w:eastAsia="Times New Roman" w:hAnsi="Century Gothic" w:cs="Times New Roman"/>
          <w:sz w:val="20"/>
          <w:szCs w:val="20"/>
        </w:rPr>
        <w:t>A</w:t>
      </w:r>
      <w:r w:rsidR="006844B0" w:rsidRPr="00C808B4">
        <w:rPr>
          <w:rFonts w:ascii="Century Gothic" w:eastAsia="Times New Roman" w:hAnsi="Century Gothic" w:cs="Times New Roman"/>
          <w:sz w:val="20"/>
          <w:szCs w:val="20"/>
        </w:rPr>
        <w:t xml:space="preserve">ccount </w:t>
      </w:r>
      <w:r w:rsidR="00176F7D" w:rsidRPr="00C808B4">
        <w:rPr>
          <w:rFonts w:ascii="Century Gothic" w:eastAsia="Times New Roman" w:hAnsi="Century Gothic" w:cs="Times New Roman"/>
          <w:sz w:val="20"/>
          <w:szCs w:val="20"/>
        </w:rPr>
        <w:t xml:space="preserve">for the purpose of making a payment. </w:t>
      </w:r>
    </w:p>
    <w:p w14:paraId="3F5047C7" w14:textId="396A6DAB" w:rsidR="00176F7D" w:rsidRPr="00C808B4" w:rsidRDefault="00176F7D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C808B4">
        <w:rPr>
          <w:rFonts w:ascii="Century Gothic" w:hAnsi="Century Gothic"/>
          <w:b/>
          <w:sz w:val="20"/>
          <w:szCs w:val="20"/>
        </w:rPr>
        <w:t xml:space="preserve">Check </w:t>
      </w:r>
      <w:r w:rsidR="00BB1880">
        <w:rPr>
          <w:rFonts w:ascii="Century Gothic" w:hAnsi="Century Gothic"/>
          <w:b/>
          <w:sz w:val="20"/>
          <w:szCs w:val="20"/>
        </w:rPr>
        <w:t>O</w:t>
      </w:r>
      <w:r w:rsidR="00BB1880" w:rsidRPr="00C808B4">
        <w:rPr>
          <w:rFonts w:ascii="Century Gothic" w:hAnsi="Century Gothic"/>
          <w:b/>
          <w:sz w:val="20"/>
          <w:szCs w:val="20"/>
        </w:rPr>
        <w:t>ne</w:t>
      </w:r>
      <w:r w:rsidRPr="00C808B4">
        <w:rPr>
          <w:rFonts w:ascii="Century Gothic" w:hAnsi="Century Gothic"/>
          <w:b/>
          <w:sz w:val="20"/>
          <w:szCs w:val="20"/>
        </w:rPr>
        <w:t xml:space="preserve">:  </w:t>
      </w:r>
      <w:r w:rsidRPr="00C808B4">
        <w:rPr>
          <w:rFonts w:ascii="Century Gothic" w:hAnsi="Century Gothic"/>
          <w:b/>
          <w:sz w:val="20"/>
          <w:szCs w:val="20"/>
        </w:rPr>
        <w:tab/>
      </w:r>
      <w:r w:rsidRPr="00C808B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326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CE7" w:rsidRPr="00C808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808B4">
        <w:rPr>
          <w:rFonts w:ascii="Century Gothic" w:hAnsi="Century Gothic"/>
          <w:sz w:val="20"/>
          <w:szCs w:val="20"/>
        </w:rPr>
        <w:t xml:space="preserve">    Begin Payment</w:t>
      </w:r>
      <w:r w:rsidRPr="00C808B4">
        <w:rPr>
          <w:rFonts w:ascii="Century Gothic" w:hAnsi="Century Gothic"/>
          <w:sz w:val="20"/>
          <w:szCs w:val="20"/>
        </w:rPr>
        <w:tab/>
      </w:r>
      <w:r w:rsidRPr="00C808B4">
        <w:rPr>
          <w:rFonts w:ascii="Century Gothic" w:hAnsi="Century Gothic"/>
          <w:sz w:val="20"/>
          <w:szCs w:val="20"/>
        </w:rPr>
        <w:tab/>
      </w:r>
      <w:r w:rsidRPr="00C808B4">
        <w:rPr>
          <w:rFonts w:ascii="Century Gothic" w:hAnsi="Century Gothic"/>
          <w:sz w:val="20"/>
          <w:szCs w:val="20"/>
        </w:rPr>
        <w:tab/>
        <w:t xml:space="preserve">    </w:t>
      </w:r>
      <w:sdt>
        <w:sdtPr>
          <w:rPr>
            <w:rFonts w:ascii="Century Gothic" w:hAnsi="Century Gothic"/>
            <w:sz w:val="20"/>
            <w:szCs w:val="20"/>
          </w:rPr>
          <w:id w:val="116544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08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808B4">
        <w:rPr>
          <w:rFonts w:ascii="Century Gothic" w:hAnsi="Century Gothic"/>
          <w:sz w:val="20"/>
          <w:szCs w:val="20"/>
        </w:rPr>
        <w:t xml:space="preserve">   Change Information</w:t>
      </w:r>
    </w:p>
    <w:p w14:paraId="05DE6A2C" w14:textId="77777777" w:rsidR="00176F7D" w:rsidRPr="00C808B4" w:rsidRDefault="00176F7D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409BDB66" w14:textId="77777777" w:rsidR="00176F7D" w:rsidRPr="00C808B4" w:rsidRDefault="00176F7D" w:rsidP="00FC68EF">
      <w:pPr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808B4">
        <w:rPr>
          <w:rFonts w:ascii="Century Gothic" w:eastAsia="Times New Roman" w:hAnsi="Century Gothic" w:cs="Times New Roman"/>
          <w:sz w:val="20"/>
          <w:szCs w:val="20"/>
        </w:rPr>
        <w:t xml:space="preserve">I (we) authorize ___________________ (“COMPANY”) to electronically debit my (our) account and, if necessary, to electronically credit my (our) account to correct erroneous debits as follows: </w:t>
      </w:r>
    </w:p>
    <w:p w14:paraId="363CA17C" w14:textId="0DF674F3" w:rsidR="00176F7D" w:rsidRPr="00C808B4" w:rsidRDefault="00E12F44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23775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F7D" w:rsidRPr="281F8A8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6F7D" w:rsidRPr="281F8A84">
        <w:rPr>
          <w:rFonts w:ascii="Century Gothic" w:hAnsi="Century Gothic"/>
          <w:sz w:val="20"/>
          <w:szCs w:val="20"/>
        </w:rPr>
        <w:t xml:space="preserve">   Checking Account   /</w:t>
      </w:r>
      <w:r w:rsidR="003901CC" w:rsidRPr="281F8A84">
        <w:rPr>
          <w:rFonts w:ascii="Century Gothic" w:hAnsi="Century Gothic"/>
          <w:sz w:val="20"/>
          <w:szCs w:val="20"/>
        </w:rPr>
        <w:t xml:space="preserve"> </w:t>
      </w:r>
      <w:r w:rsidR="00176F7D" w:rsidRPr="281F8A84">
        <w:rPr>
          <w:rFonts w:ascii="Century Gothic" w:hAnsi="Century Gothic"/>
          <w:sz w:val="20"/>
          <w:szCs w:val="20"/>
        </w:rPr>
        <w:t xml:space="preserve">  </w:t>
      </w:r>
      <w:sdt>
        <w:sdtPr>
          <w:rPr>
            <w:rFonts w:ascii="Century Gothic" w:hAnsi="Century Gothic"/>
            <w:sz w:val="20"/>
            <w:szCs w:val="20"/>
          </w:rPr>
          <w:id w:val="105921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F7D" w:rsidRPr="281F8A8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6F7D" w:rsidRPr="281F8A84">
        <w:rPr>
          <w:rFonts w:ascii="Century Gothic" w:hAnsi="Century Gothic"/>
          <w:sz w:val="20"/>
          <w:szCs w:val="20"/>
        </w:rPr>
        <w:t xml:space="preserve">   Savings Account (select one) at the depository </w:t>
      </w:r>
      <w:r w:rsidR="144E9287" w:rsidRPr="281F8A84">
        <w:rPr>
          <w:rFonts w:ascii="Century Gothic" w:hAnsi="Century Gothic"/>
          <w:sz w:val="20"/>
          <w:szCs w:val="20"/>
        </w:rPr>
        <w:t>f</w:t>
      </w:r>
      <w:r w:rsidR="00176F7D" w:rsidRPr="281F8A84">
        <w:rPr>
          <w:rFonts w:ascii="Century Gothic" w:hAnsi="Century Gothic"/>
          <w:sz w:val="20"/>
          <w:szCs w:val="20"/>
        </w:rPr>
        <w:t xml:space="preserve">inancial </w:t>
      </w:r>
      <w:r w:rsidR="7F08D11A" w:rsidRPr="281F8A84">
        <w:rPr>
          <w:rFonts w:ascii="Century Gothic" w:hAnsi="Century Gothic"/>
          <w:sz w:val="20"/>
          <w:szCs w:val="20"/>
        </w:rPr>
        <w:t>i</w:t>
      </w:r>
      <w:r w:rsidR="00176F7D" w:rsidRPr="281F8A84">
        <w:rPr>
          <w:rFonts w:ascii="Century Gothic" w:hAnsi="Century Gothic"/>
          <w:sz w:val="20"/>
          <w:szCs w:val="20"/>
        </w:rPr>
        <w:t>nstitution named below (“DEPOSITORY”). I (we) agree that ACH transactions I (we) authorize comply with</w:t>
      </w:r>
      <w:r w:rsidR="00DB410B" w:rsidRPr="281F8A84">
        <w:rPr>
          <w:rFonts w:ascii="Century Gothic" w:hAnsi="Century Gothic"/>
          <w:sz w:val="20"/>
          <w:szCs w:val="20"/>
        </w:rPr>
        <w:t xml:space="preserve"> the laws of the United States and</w:t>
      </w:r>
      <w:r w:rsidR="00176F7D" w:rsidRPr="281F8A84">
        <w:rPr>
          <w:rFonts w:ascii="Century Gothic" w:hAnsi="Century Gothic"/>
          <w:sz w:val="20"/>
          <w:szCs w:val="20"/>
        </w:rPr>
        <w:t xml:space="preserve"> all applicable law.</w:t>
      </w:r>
    </w:p>
    <w:p w14:paraId="4F0BEC2F" w14:textId="77777777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1770B49F" w14:textId="271E2BC5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 xml:space="preserve">Depository </w:t>
      </w:r>
      <w:r w:rsidR="006E250C">
        <w:rPr>
          <w:rFonts w:ascii="Century Gothic" w:hAnsi="Century Gothic"/>
          <w:b/>
          <w:sz w:val="20"/>
          <w:szCs w:val="20"/>
        </w:rPr>
        <w:t>N</w:t>
      </w:r>
      <w:r w:rsidR="006E250C" w:rsidRPr="00CA4D42">
        <w:rPr>
          <w:rFonts w:ascii="Century Gothic" w:hAnsi="Century Gothic"/>
          <w:b/>
          <w:sz w:val="20"/>
          <w:szCs w:val="20"/>
        </w:rPr>
        <w:t>ame</w:t>
      </w:r>
      <w:r>
        <w:rPr>
          <w:rFonts w:ascii="Century Gothic" w:hAnsi="Century Gothic"/>
          <w:sz w:val="20"/>
          <w:szCs w:val="20"/>
        </w:rPr>
        <w:t>: ___________________________________</w:t>
      </w:r>
    </w:p>
    <w:p w14:paraId="59CE00AA" w14:textId="77777777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4EFC6FD8" w14:textId="42E274B4" w:rsidR="00176F7D" w:rsidRDefault="00176F7D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 xml:space="preserve">Routing </w:t>
      </w:r>
      <w:proofErr w:type="gramStart"/>
      <w:r w:rsidR="006E250C">
        <w:rPr>
          <w:rFonts w:ascii="Century Gothic" w:hAnsi="Century Gothic"/>
          <w:b/>
          <w:sz w:val="20"/>
          <w:szCs w:val="20"/>
        </w:rPr>
        <w:t>N</w:t>
      </w:r>
      <w:r w:rsidR="006E250C" w:rsidRPr="00CA4D42">
        <w:rPr>
          <w:rFonts w:ascii="Century Gothic" w:hAnsi="Century Gothic"/>
          <w:b/>
          <w:sz w:val="20"/>
          <w:szCs w:val="20"/>
        </w:rPr>
        <w:t>umber</w:t>
      </w:r>
      <w:r>
        <w:rPr>
          <w:rFonts w:ascii="Century Gothic" w:hAnsi="Century Gothic"/>
          <w:sz w:val="20"/>
          <w:szCs w:val="20"/>
        </w:rPr>
        <w:t>: _</w:t>
      </w:r>
      <w:proofErr w:type="gramEnd"/>
      <w:r>
        <w:rPr>
          <w:rFonts w:ascii="Century Gothic" w:hAnsi="Century Gothic"/>
          <w:sz w:val="20"/>
          <w:szCs w:val="20"/>
        </w:rPr>
        <w:t>_______________________</w:t>
      </w:r>
      <w:r w:rsidR="005E1F7B">
        <w:rPr>
          <w:rFonts w:ascii="Century Gothic" w:hAnsi="Century Gothic"/>
          <w:sz w:val="20"/>
          <w:szCs w:val="20"/>
        </w:rPr>
        <w:t>________</w:t>
      </w:r>
      <w:r>
        <w:rPr>
          <w:rFonts w:ascii="Century Gothic" w:hAnsi="Century Gothic"/>
          <w:sz w:val="20"/>
          <w:szCs w:val="20"/>
        </w:rPr>
        <w:tab/>
      </w:r>
      <w:r w:rsidRPr="00CA4D42">
        <w:rPr>
          <w:rFonts w:ascii="Century Gothic" w:hAnsi="Century Gothic"/>
          <w:b/>
          <w:sz w:val="20"/>
          <w:szCs w:val="20"/>
        </w:rPr>
        <w:t xml:space="preserve">Account </w:t>
      </w:r>
      <w:r w:rsidR="006E250C">
        <w:rPr>
          <w:rFonts w:ascii="Century Gothic" w:hAnsi="Century Gothic"/>
          <w:b/>
          <w:sz w:val="20"/>
          <w:szCs w:val="20"/>
        </w:rPr>
        <w:t>N</w:t>
      </w:r>
      <w:r w:rsidR="006E250C" w:rsidRPr="00CA4D42">
        <w:rPr>
          <w:rFonts w:ascii="Century Gothic" w:hAnsi="Century Gothic"/>
          <w:b/>
          <w:sz w:val="20"/>
          <w:szCs w:val="20"/>
        </w:rPr>
        <w:t>umber</w:t>
      </w:r>
      <w:r>
        <w:rPr>
          <w:rFonts w:ascii="Century Gothic" w:hAnsi="Century Gothic"/>
          <w:sz w:val="20"/>
          <w:szCs w:val="20"/>
        </w:rPr>
        <w:t>: _________________________</w:t>
      </w:r>
    </w:p>
    <w:p w14:paraId="455B957F" w14:textId="77777777" w:rsidR="000B7084" w:rsidRDefault="000B7084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658315C8" w14:textId="1C629BB6" w:rsidR="000B7084" w:rsidRDefault="000B7084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 xml:space="preserve">Name(s) on </w:t>
      </w:r>
      <w:r w:rsidR="006E250C">
        <w:rPr>
          <w:rFonts w:ascii="Century Gothic" w:hAnsi="Century Gothic"/>
          <w:b/>
          <w:sz w:val="20"/>
          <w:szCs w:val="20"/>
        </w:rPr>
        <w:t>A</w:t>
      </w:r>
      <w:r w:rsidR="006E250C" w:rsidRPr="00CA4D42">
        <w:rPr>
          <w:rFonts w:ascii="Century Gothic" w:hAnsi="Century Gothic"/>
          <w:b/>
          <w:sz w:val="20"/>
          <w:szCs w:val="20"/>
        </w:rPr>
        <w:t>ccount</w:t>
      </w:r>
      <w:r>
        <w:rPr>
          <w:rFonts w:ascii="Century Gothic" w:hAnsi="Century Gothic"/>
          <w:sz w:val="20"/>
          <w:szCs w:val="20"/>
        </w:rPr>
        <w:t>: ____________________________________________________________________</w:t>
      </w:r>
    </w:p>
    <w:p w14:paraId="70E78207" w14:textId="77777777" w:rsidR="000B7084" w:rsidRDefault="000B7084" w:rsidP="00176F7D">
      <w:pPr>
        <w:pStyle w:val="NoSpacing"/>
        <w:rPr>
          <w:rFonts w:ascii="Century Gothic" w:hAnsi="Century Gothic"/>
          <w:sz w:val="20"/>
          <w:szCs w:val="20"/>
        </w:rPr>
      </w:pPr>
    </w:p>
    <w:p w14:paraId="7C7447B7" w14:textId="11984BBC" w:rsidR="003F5CE7" w:rsidRDefault="003F5CE7" w:rsidP="00176F7D">
      <w:pPr>
        <w:pStyle w:val="NoSpacing"/>
        <w:rPr>
          <w:rFonts w:ascii="Century Gothic" w:hAnsi="Century Gothic"/>
          <w:sz w:val="20"/>
          <w:szCs w:val="20"/>
        </w:rPr>
      </w:pPr>
      <w:r w:rsidRPr="00CA4D42">
        <w:rPr>
          <w:rFonts w:ascii="Century Gothic" w:hAnsi="Century Gothic"/>
          <w:b/>
          <w:sz w:val="20"/>
          <w:szCs w:val="20"/>
        </w:rPr>
        <w:t xml:space="preserve">Debit </w:t>
      </w:r>
      <w:r w:rsidR="00747CD1">
        <w:rPr>
          <w:rFonts w:ascii="Century Gothic" w:hAnsi="Century Gothic"/>
          <w:b/>
          <w:sz w:val="20"/>
          <w:szCs w:val="20"/>
        </w:rPr>
        <w:t>T</w:t>
      </w:r>
      <w:r w:rsidR="00747CD1" w:rsidRPr="00CA4D42">
        <w:rPr>
          <w:rFonts w:ascii="Century Gothic" w:hAnsi="Century Gothic"/>
          <w:b/>
          <w:sz w:val="20"/>
          <w:szCs w:val="20"/>
        </w:rPr>
        <w:t xml:space="preserve">ransaction </w:t>
      </w:r>
      <w:r w:rsidR="00747CD1">
        <w:rPr>
          <w:rFonts w:ascii="Century Gothic" w:hAnsi="Century Gothic"/>
          <w:b/>
          <w:sz w:val="20"/>
          <w:szCs w:val="20"/>
        </w:rPr>
        <w:t>F</w:t>
      </w:r>
      <w:r w:rsidR="00747CD1" w:rsidRPr="00CA4D42">
        <w:rPr>
          <w:rFonts w:ascii="Century Gothic" w:hAnsi="Century Gothic"/>
          <w:b/>
          <w:sz w:val="20"/>
          <w:szCs w:val="20"/>
        </w:rPr>
        <w:t>requency</w:t>
      </w:r>
      <w:r>
        <w:rPr>
          <w:rFonts w:ascii="Century Gothic" w:hAnsi="Century Gothic"/>
          <w:sz w:val="20"/>
          <w:szCs w:val="20"/>
        </w:rPr>
        <w:t xml:space="preserve">: </w:t>
      </w:r>
    </w:p>
    <w:p w14:paraId="13F03D61" w14:textId="77777777" w:rsidR="003F5CE7" w:rsidRDefault="003F5CE7" w:rsidP="003F5CE7">
      <w:pPr>
        <w:pStyle w:val="NoSpacing"/>
        <w:ind w:firstLine="720"/>
        <w:rPr>
          <w:rFonts w:ascii="Century Gothic" w:hAnsi="Century Gothic"/>
          <w:sz w:val="20"/>
          <w:szCs w:val="20"/>
        </w:rPr>
      </w:pPr>
    </w:p>
    <w:p w14:paraId="026F7C7F" w14:textId="6C4CADE9" w:rsidR="000B7084" w:rsidRDefault="00E12F44" w:rsidP="003F5CE7">
      <w:pPr>
        <w:pStyle w:val="NoSpacing"/>
        <w:ind w:firstLine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3898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9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5CE7">
        <w:rPr>
          <w:rFonts w:ascii="Century Gothic" w:hAnsi="Century Gothic"/>
          <w:sz w:val="20"/>
          <w:szCs w:val="20"/>
        </w:rPr>
        <w:t xml:space="preserve"> </w:t>
      </w:r>
      <w:r w:rsidR="003F5CE7" w:rsidRPr="00CA4D42">
        <w:rPr>
          <w:rFonts w:ascii="Century Gothic" w:hAnsi="Century Gothic"/>
          <w:b/>
          <w:sz w:val="20"/>
          <w:szCs w:val="20"/>
        </w:rPr>
        <w:t>Single Entry</w:t>
      </w:r>
      <w:r w:rsidR="003F5CE7">
        <w:rPr>
          <w:rFonts w:ascii="Century Gothic" w:hAnsi="Century Gothic"/>
          <w:sz w:val="20"/>
          <w:szCs w:val="20"/>
        </w:rPr>
        <w:t xml:space="preserve"> (one-time payment)</w:t>
      </w:r>
    </w:p>
    <w:p w14:paraId="0A07C7D7" w14:textId="7FBFE5C3" w:rsidR="003F5CE7" w:rsidRDefault="00E12F44" w:rsidP="00FC68EF">
      <w:pPr>
        <w:pStyle w:val="NoSpacing"/>
        <w:ind w:left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77993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9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5CE7">
        <w:rPr>
          <w:rFonts w:ascii="Century Gothic" w:hAnsi="Century Gothic"/>
          <w:sz w:val="20"/>
          <w:szCs w:val="20"/>
        </w:rPr>
        <w:t xml:space="preserve"> </w:t>
      </w:r>
      <w:r w:rsidR="00EB2EAC">
        <w:rPr>
          <w:rFonts w:ascii="Century Gothic" w:hAnsi="Century Gothic"/>
          <w:b/>
          <w:sz w:val="20"/>
          <w:szCs w:val="20"/>
        </w:rPr>
        <w:t>Recurring</w:t>
      </w:r>
      <w:r w:rsidR="003F5CE7" w:rsidRPr="00CA4D42">
        <w:rPr>
          <w:rFonts w:ascii="Century Gothic" w:hAnsi="Century Gothic"/>
          <w:b/>
          <w:sz w:val="20"/>
          <w:szCs w:val="20"/>
        </w:rPr>
        <w:t xml:space="preserve"> Entries</w:t>
      </w:r>
      <w:r w:rsidR="00CA4D42">
        <w:rPr>
          <w:rFonts w:ascii="Century Gothic" w:hAnsi="Century Gothic"/>
          <w:sz w:val="20"/>
          <w:szCs w:val="20"/>
        </w:rPr>
        <w:t xml:space="preserve"> (</w:t>
      </w:r>
      <w:r w:rsidR="006844B0">
        <w:rPr>
          <w:rFonts w:ascii="Century Gothic" w:hAnsi="Century Gothic"/>
          <w:sz w:val="20"/>
          <w:szCs w:val="20"/>
        </w:rPr>
        <w:t xml:space="preserve">Entries </w:t>
      </w:r>
      <w:r w:rsidR="00EB2EAC">
        <w:rPr>
          <w:rFonts w:ascii="Century Gothic" w:hAnsi="Century Gothic"/>
          <w:sz w:val="20"/>
          <w:szCs w:val="20"/>
        </w:rPr>
        <w:t>that recur at substantially regular intervals, without further     affirmative action by the Receiver</w:t>
      </w:r>
      <w:r w:rsidR="00CA4D42">
        <w:rPr>
          <w:rFonts w:ascii="Century Gothic" w:hAnsi="Century Gothic"/>
          <w:sz w:val="20"/>
          <w:szCs w:val="20"/>
        </w:rPr>
        <w:t>)</w:t>
      </w:r>
    </w:p>
    <w:p w14:paraId="678A4352" w14:textId="12E2F4FE" w:rsidR="003F5CE7" w:rsidRDefault="00E12F44" w:rsidP="00CA4D42">
      <w:pPr>
        <w:pStyle w:val="NoSpacing"/>
        <w:ind w:left="72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9553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CE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5CE7">
        <w:rPr>
          <w:rFonts w:ascii="Century Gothic" w:hAnsi="Century Gothic"/>
          <w:sz w:val="20"/>
          <w:szCs w:val="20"/>
        </w:rPr>
        <w:t xml:space="preserve"> </w:t>
      </w:r>
      <w:r w:rsidR="00EB2EAC">
        <w:rPr>
          <w:rFonts w:ascii="Century Gothic" w:hAnsi="Century Gothic"/>
          <w:b/>
          <w:sz w:val="20"/>
          <w:szCs w:val="20"/>
        </w:rPr>
        <w:t>Subsequent</w:t>
      </w:r>
      <w:r w:rsidR="003F5CE7" w:rsidRPr="00CA4D42">
        <w:rPr>
          <w:rFonts w:ascii="Century Gothic" w:hAnsi="Century Gothic"/>
          <w:b/>
          <w:sz w:val="20"/>
          <w:szCs w:val="20"/>
        </w:rPr>
        <w:t xml:space="preserve"> Entries</w:t>
      </w:r>
      <w:r w:rsidR="0082773E">
        <w:rPr>
          <w:rFonts w:ascii="Century Gothic" w:hAnsi="Century Gothic"/>
          <w:sz w:val="20"/>
          <w:szCs w:val="20"/>
        </w:rPr>
        <w:t xml:space="preserve"> (</w:t>
      </w:r>
      <w:bookmarkStart w:id="1" w:name="_Hlk91163382"/>
      <w:r w:rsidR="006844B0">
        <w:rPr>
          <w:rFonts w:ascii="Century Gothic" w:hAnsi="Century Gothic"/>
          <w:sz w:val="20"/>
          <w:szCs w:val="20"/>
        </w:rPr>
        <w:t xml:space="preserve">Entries </w:t>
      </w:r>
      <w:r w:rsidR="00EB2EAC">
        <w:rPr>
          <w:rFonts w:ascii="Century Gothic" w:hAnsi="Century Gothic"/>
          <w:sz w:val="20"/>
          <w:szCs w:val="20"/>
        </w:rPr>
        <w:t xml:space="preserve">that are initiated by a Receiver’s affirmative action in accordance with the terms of </w:t>
      </w:r>
      <w:r w:rsidR="00EC1401">
        <w:rPr>
          <w:rFonts w:ascii="Century Gothic" w:hAnsi="Century Gothic"/>
          <w:sz w:val="20"/>
          <w:szCs w:val="20"/>
        </w:rPr>
        <w:t xml:space="preserve">this </w:t>
      </w:r>
      <w:r w:rsidR="00EB2EAC">
        <w:rPr>
          <w:rFonts w:ascii="Century Gothic" w:hAnsi="Century Gothic"/>
          <w:sz w:val="20"/>
          <w:szCs w:val="20"/>
        </w:rPr>
        <w:t>Standing Authorization</w:t>
      </w:r>
      <w:bookmarkEnd w:id="1"/>
      <w:r w:rsidR="00CA4D42">
        <w:rPr>
          <w:rFonts w:ascii="Century Gothic" w:hAnsi="Century Gothic"/>
          <w:sz w:val="20"/>
          <w:szCs w:val="20"/>
        </w:rPr>
        <w:t>)</w:t>
      </w:r>
    </w:p>
    <w:p w14:paraId="7AF35EC0" w14:textId="49DF3A0F" w:rsidR="00EB2EAC" w:rsidRDefault="00EB2EAC" w:rsidP="00EB2EAC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FC68EF">
        <w:rPr>
          <w:rFonts w:ascii="Century Gothic" w:hAnsi="Century Gothic"/>
          <w:b/>
          <w:bCs/>
          <w:sz w:val="20"/>
          <w:szCs w:val="20"/>
        </w:rPr>
        <w:t xml:space="preserve">How will subsequent Entries be </w:t>
      </w:r>
      <w:r w:rsidR="00EC1401">
        <w:rPr>
          <w:rFonts w:ascii="Century Gothic" w:hAnsi="Century Gothic"/>
          <w:b/>
          <w:bCs/>
          <w:sz w:val="20"/>
          <w:szCs w:val="20"/>
        </w:rPr>
        <w:t>authorized</w:t>
      </w:r>
      <w:r>
        <w:rPr>
          <w:rFonts w:ascii="Century Gothic" w:hAnsi="Century Gothic"/>
          <w:sz w:val="20"/>
          <w:szCs w:val="20"/>
        </w:rPr>
        <w:t>?</w:t>
      </w:r>
    </w:p>
    <w:p w14:paraId="4C2D232C" w14:textId="169BD408" w:rsidR="005F61E5" w:rsidRPr="00C808B4" w:rsidRDefault="00EC1401" w:rsidP="005F61E5">
      <w:pPr>
        <w:pStyle w:val="NoSpacing"/>
        <w:ind w:firstLine="720"/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</w:rPr>
        <w:tab/>
      </w:r>
      <w:r w:rsidR="0098377D" w:rsidRPr="00C808B4">
        <w:rPr>
          <w:rFonts w:ascii="Century Gothic" w:hAnsi="Century Gothic"/>
          <w:sz w:val="20"/>
          <w:szCs w:val="20"/>
          <w:highlight w:val="yellow"/>
        </w:rPr>
        <w:t>(If any of the options below are applicable, insert additional information about</w:t>
      </w:r>
    </w:p>
    <w:p w14:paraId="10CA5DE0" w14:textId="63C8CF5D" w:rsidR="005F61E5" w:rsidRPr="00C808B4" w:rsidRDefault="005F61E5" w:rsidP="005F61E5">
      <w:pPr>
        <w:pStyle w:val="NoSpacing"/>
        <w:ind w:firstLine="720"/>
        <w:rPr>
          <w:rFonts w:ascii="Century Gothic" w:hAnsi="Century Gothic"/>
          <w:sz w:val="20"/>
          <w:szCs w:val="20"/>
          <w:highlight w:val="yellow"/>
        </w:rPr>
      </w:pPr>
      <w:r w:rsidRPr="00C808B4">
        <w:rPr>
          <w:rFonts w:ascii="Century Gothic" w:hAnsi="Century Gothic"/>
          <w:sz w:val="20"/>
          <w:szCs w:val="20"/>
          <w:highlight w:val="yellow"/>
        </w:rPr>
        <w:tab/>
        <w:t xml:space="preserve">the method used to </w:t>
      </w:r>
      <w:r w:rsidR="003A1EA3" w:rsidRPr="00C808B4">
        <w:rPr>
          <w:rFonts w:ascii="Century Gothic" w:hAnsi="Century Gothic"/>
          <w:sz w:val="20"/>
          <w:szCs w:val="20"/>
          <w:highlight w:val="yellow"/>
        </w:rPr>
        <w:t>authorize</w:t>
      </w:r>
      <w:r w:rsidRPr="00C808B4">
        <w:rPr>
          <w:rFonts w:ascii="Century Gothic" w:hAnsi="Century Gothic"/>
          <w:sz w:val="20"/>
          <w:szCs w:val="20"/>
          <w:highlight w:val="yellow"/>
        </w:rPr>
        <w:t xml:space="preserve"> subsequent </w:t>
      </w:r>
      <w:r w:rsidR="006844B0">
        <w:rPr>
          <w:rFonts w:ascii="Century Gothic" w:hAnsi="Century Gothic"/>
          <w:sz w:val="20"/>
          <w:szCs w:val="20"/>
          <w:highlight w:val="yellow"/>
        </w:rPr>
        <w:t>E</w:t>
      </w:r>
      <w:r w:rsidR="006844B0" w:rsidRPr="00C808B4">
        <w:rPr>
          <w:rFonts w:ascii="Century Gothic" w:hAnsi="Century Gothic"/>
          <w:sz w:val="20"/>
          <w:szCs w:val="20"/>
          <w:highlight w:val="yellow"/>
        </w:rPr>
        <w:t xml:space="preserve">ntries </w:t>
      </w:r>
      <w:r w:rsidRPr="00C808B4">
        <w:rPr>
          <w:rFonts w:ascii="Century Gothic" w:hAnsi="Century Gothic"/>
          <w:sz w:val="20"/>
          <w:szCs w:val="20"/>
          <w:highlight w:val="yellow"/>
        </w:rPr>
        <w:t>so that the process is clear</w:t>
      </w:r>
    </w:p>
    <w:p w14:paraId="07679CB4" w14:textId="39260CAA" w:rsidR="005F61E5" w:rsidRDefault="005F61E5" w:rsidP="005F61E5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 w:rsidRPr="00C808B4">
        <w:rPr>
          <w:rFonts w:ascii="Century Gothic" w:hAnsi="Century Gothic"/>
          <w:sz w:val="20"/>
          <w:szCs w:val="20"/>
          <w:highlight w:val="yellow"/>
        </w:rPr>
        <w:tab/>
      </w:r>
      <w:r w:rsidR="003A1EA3" w:rsidRPr="00C808B4">
        <w:rPr>
          <w:rFonts w:ascii="Century Gothic" w:hAnsi="Century Gothic"/>
          <w:sz w:val="20"/>
          <w:szCs w:val="20"/>
          <w:highlight w:val="yellow"/>
        </w:rPr>
        <w:t>and readily understandable. Remove any of the options that are not applicable.)</w:t>
      </w:r>
    </w:p>
    <w:p w14:paraId="6586ECB3" w14:textId="77777777" w:rsidR="00EB2EAC" w:rsidRDefault="00EB2EAC" w:rsidP="00EB2EAC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57409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Telephone</w:t>
      </w:r>
    </w:p>
    <w:p w14:paraId="04338019" w14:textId="77777777" w:rsidR="00EB2EAC" w:rsidRDefault="00EB2EAC" w:rsidP="00EB2EAC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55620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Internet</w:t>
      </w:r>
    </w:p>
    <w:p w14:paraId="46C5F63B" w14:textId="77777777" w:rsidR="00EB2EAC" w:rsidRDefault="00EB2EAC" w:rsidP="00EB2EAC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ED6CB" wp14:editId="1F030A55">
                <wp:simplePos x="0" y="0"/>
                <wp:positionH relativeFrom="column">
                  <wp:posOffset>1539240</wp:posOffset>
                </wp:positionH>
                <wp:positionV relativeFrom="paragraph">
                  <wp:posOffset>137160</wp:posOffset>
                </wp:positionV>
                <wp:extent cx="20726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2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2BBD74A">
  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121.2pt,10.8pt" to="284.4pt,11.4pt" w14:anchorId="26BA4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">
                <v:stroke joinstyle="miter"/>
              </v:line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90383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Other: </w:t>
      </w:r>
    </w:p>
    <w:p w14:paraId="6C6D1418" w14:textId="33840349" w:rsidR="00EB2EAC" w:rsidRPr="00EB42E6" w:rsidRDefault="00EB2EAC" w:rsidP="00CA4D42">
      <w:pPr>
        <w:pStyle w:val="NoSpacing"/>
        <w:ind w:left="720"/>
        <w:rPr>
          <w:rFonts w:ascii="Century Gothic" w:hAnsi="Century Gothic"/>
          <w:sz w:val="20"/>
          <w:szCs w:val="20"/>
        </w:rPr>
      </w:pPr>
    </w:p>
    <w:p w14:paraId="0C04D690" w14:textId="77777777" w:rsidR="0002320D" w:rsidRDefault="00B03AD7">
      <w:pPr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Date of debit (if Single Entry) or date of first debit: _____________________________________________</w:t>
      </w:r>
      <w:r>
        <w:rPr>
          <w:rFonts w:ascii="Century Gothic" w:eastAsia="Times New Roman" w:hAnsi="Century Gothic" w:cs="Times New Roman"/>
          <w:b/>
          <w:sz w:val="20"/>
          <w:szCs w:val="20"/>
        </w:rPr>
        <w:br/>
      </w:r>
      <w:r>
        <w:rPr>
          <w:rFonts w:ascii="Century Gothic" w:eastAsia="Times New Roman" w:hAnsi="Century Gothic" w:cs="Times New Roman"/>
          <w:b/>
          <w:sz w:val="20"/>
          <w:szCs w:val="20"/>
        </w:rPr>
        <w:br/>
        <w:t>Number of and/or frequency of debits: _______________________________________________________</w:t>
      </w:r>
      <w:r>
        <w:rPr>
          <w:rFonts w:ascii="Century Gothic" w:eastAsia="Times New Roman" w:hAnsi="Century Gothic" w:cs="Times New Roman"/>
          <w:b/>
          <w:sz w:val="20"/>
          <w:szCs w:val="20"/>
        </w:rPr>
        <w:br/>
      </w:r>
      <w:r>
        <w:rPr>
          <w:rFonts w:ascii="Century Gothic" w:eastAsia="Times New Roman" w:hAnsi="Century Gothic" w:cs="Times New Roman"/>
          <w:b/>
          <w:sz w:val="20"/>
          <w:szCs w:val="20"/>
        </w:rPr>
        <w:br/>
      </w:r>
      <w:r w:rsidR="0002320D" w:rsidRPr="0002320D">
        <w:rPr>
          <w:rFonts w:ascii="Century Gothic" w:eastAsia="Times New Roman" w:hAnsi="Century Gothic" w:cs="Times New Roman"/>
          <w:b/>
          <w:sz w:val="20"/>
          <w:szCs w:val="20"/>
        </w:rPr>
        <w:t>Authorized debit amount</w:t>
      </w:r>
      <w:r w:rsidR="0002320D">
        <w:rPr>
          <w:rFonts w:ascii="Century Gothic" w:eastAsia="Times New Roman" w:hAnsi="Century Gothic" w:cs="Times New Roman"/>
          <w:sz w:val="20"/>
          <w:szCs w:val="20"/>
        </w:rPr>
        <w:t xml:space="preserve"> (or method </w:t>
      </w:r>
      <w:r>
        <w:rPr>
          <w:rFonts w:ascii="Century Gothic" w:eastAsia="Times New Roman" w:hAnsi="Century Gothic" w:cs="Times New Roman"/>
          <w:sz w:val="20"/>
          <w:szCs w:val="20"/>
        </w:rPr>
        <w:t>for</w:t>
      </w:r>
      <w:r w:rsidR="0002320D">
        <w:rPr>
          <w:rFonts w:ascii="Century Gothic" w:eastAsia="Times New Roman" w:hAnsi="Century Gothic" w:cs="Times New Roman"/>
          <w:sz w:val="20"/>
          <w:szCs w:val="20"/>
        </w:rPr>
        <w:t xml:space="preserve"> determining amount): ________________________________</w:t>
      </w:r>
    </w:p>
    <w:p w14:paraId="3AD01296" w14:textId="6C77B0C8" w:rsidR="004A73F7" w:rsidRPr="00EB42E6" w:rsidRDefault="004A73F7" w:rsidP="00FC68EF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EB42E6">
        <w:rPr>
          <w:rFonts w:ascii="Century Gothic" w:hAnsi="Century Gothic"/>
          <w:sz w:val="20"/>
          <w:szCs w:val="20"/>
        </w:rPr>
        <w:t xml:space="preserve">I (we) understand that this authorization will remain in full force and effect until I (we) notify COMPANY </w:t>
      </w:r>
      <w:r w:rsidR="00D27E57" w:rsidRPr="00CE50D3">
        <w:rPr>
          <w:rFonts w:ascii="Century Gothic" w:hAnsi="Century Gothic"/>
          <w:sz w:val="20"/>
          <w:szCs w:val="20"/>
          <w:highlight w:val="yellow"/>
        </w:rPr>
        <w:t>[</w:t>
      </w:r>
      <w:r w:rsidRPr="00D27E57">
        <w:rPr>
          <w:rFonts w:ascii="Century Gothic" w:hAnsi="Century Gothic"/>
          <w:sz w:val="20"/>
          <w:szCs w:val="20"/>
          <w:highlight w:val="yellow"/>
        </w:rPr>
        <w:t>insert manner of revocation, i.e., in writing, by phone, location, address, etc.</w:t>
      </w:r>
      <w:r w:rsidR="00D27E57" w:rsidRPr="00CE50D3">
        <w:rPr>
          <w:rFonts w:ascii="Century Gothic" w:hAnsi="Century Gothic"/>
          <w:sz w:val="20"/>
          <w:szCs w:val="20"/>
          <w:highlight w:val="yellow"/>
        </w:rPr>
        <w:t>]</w:t>
      </w:r>
      <w:r w:rsidRPr="00EB42E6">
        <w:rPr>
          <w:rFonts w:ascii="Century Gothic" w:hAnsi="Century Gothic"/>
          <w:sz w:val="20"/>
          <w:szCs w:val="20"/>
        </w:rPr>
        <w:t xml:space="preserve"> that I (we) wish to revoke this authorization. I (we) understand that COMPANY requires at least </w:t>
      </w:r>
      <w:r w:rsidRPr="00EB42E6">
        <w:rPr>
          <w:rFonts w:ascii="Century Gothic" w:hAnsi="Century Gothic"/>
          <w:sz w:val="20"/>
          <w:szCs w:val="20"/>
          <w:highlight w:val="yellow"/>
        </w:rPr>
        <w:t>X days/weeks</w:t>
      </w:r>
      <w:r w:rsidRPr="00EB42E6">
        <w:rPr>
          <w:rFonts w:ascii="Century Gothic" w:hAnsi="Century Gothic"/>
          <w:sz w:val="20"/>
          <w:szCs w:val="20"/>
        </w:rPr>
        <w:t xml:space="preserve"> prior notice </w:t>
      </w:r>
      <w:proofErr w:type="gramStart"/>
      <w:r w:rsidRPr="00EB42E6">
        <w:rPr>
          <w:rFonts w:ascii="Century Gothic" w:hAnsi="Century Gothic"/>
          <w:sz w:val="20"/>
          <w:szCs w:val="20"/>
        </w:rPr>
        <w:t>in order to</w:t>
      </w:r>
      <w:proofErr w:type="gramEnd"/>
      <w:r w:rsidRPr="00EB42E6">
        <w:rPr>
          <w:rFonts w:ascii="Century Gothic" w:hAnsi="Century Gothic"/>
          <w:sz w:val="20"/>
          <w:szCs w:val="20"/>
        </w:rPr>
        <w:t xml:space="preserve"> cancel this authorization.</w:t>
      </w:r>
    </w:p>
    <w:p w14:paraId="6EF52A34" w14:textId="242205B3" w:rsidR="004A73F7" w:rsidRPr="00EB42E6" w:rsidRDefault="004336DD" w:rsidP="004A73F7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4A73F7" w:rsidRPr="00EB42E6">
        <w:rPr>
          <w:rFonts w:ascii="Century Gothic" w:hAnsi="Century Gothic"/>
          <w:sz w:val="20"/>
          <w:szCs w:val="20"/>
        </w:rPr>
        <w:t>Name(s): _____________________________________________________________________</w:t>
      </w:r>
    </w:p>
    <w:p w14:paraId="4E60F5DD" w14:textId="77777777" w:rsidR="004A73F7" w:rsidRPr="00EB42E6" w:rsidRDefault="004A73F7" w:rsidP="004A73F7">
      <w:pPr>
        <w:pStyle w:val="NoSpacing"/>
        <w:jc w:val="center"/>
        <w:rPr>
          <w:rFonts w:ascii="Century Gothic" w:hAnsi="Century Gothic"/>
          <w:i/>
          <w:sz w:val="20"/>
          <w:szCs w:val="20"/>
        </w:rPr>
      </w:pPr>
      <w:r w:rsidRPr="00EB42E6">
        <w:rPr>
          <w:rFonts w:ascii="Century Gothic" w:hAnsi="Century Gothic"/>
          <w:i/>
          <w:sz w:val="20"/>
          <w:szCs w:val="20"/>
        </w:rPr>
        <w:t>(Please Print)</w:t>
      </w:r>
    </w:p>
    <w:p w14:paraId="78C50B8E" w14:textId="77777777" w:rsidR="004A73F7" w:rsidRPr="00EB42E6" w:rsidRDefault="004A73F7" w:rsidP="004A73F7">
      <w:pPr>
        <w:pStyle w:val="NoSpacing"/>
        <w:rPr>
          <w:rFonts w:ascii="Century Gothic" w:hAnsi="Century Gothic"/>
          <w:sz w:val="20"/>
          <w:szCs w:val="20"/>
        </w:rPr>
      </w:pPr>
    </w:p>
    <w:p w14:paraId="155C2B1C" w14:textId="5CDA1D26" w:rsidR="00B03AD7" w:rsidRPr="00176F7D" w:rsidRDefault="004A73F7" w:rsidP="00CE50D3">
      <w:pPr>
        <w:pStyle w:val="NoSpacing"/>
        <w:rPr>
          <w:rFonts w:ascii="Century Gothic" w:hAnsi="Century Gothic"/>
          <w:sz w:val="20"/>
          <w:szCs w:val="20"/>
        </w:rPr>
      </w:pPr>
      <w:r w:rsidRPr="00EB42E6">
        <w:rPr>
          <w:rFonts w:ascii="Century Gothic" w:hAnsi="Century Gothic"/>
          <w:sz w:val="20"/>
          <w:szCs w:val="20"/>
        </w:rPr>
        <w:t>Date: _____</w:t>
      </w:r>
      <w:r>
        <w:rPr>
          <w:rFonts w:ascii="Century Gothic" w:hAnsi="Century Gothic"/>
          <w:sz w:val="20"/>
          <w:szCs w:val="20"/>
        </w:rPr>
        <w:t>___</w:t>
      </w:r>
      <w:r w:rsidRPr="00EB42E6">
        <w:rPr>
          <w:rFonts w:ascii="Century Gothic" w:hAnsi="Century Gothic"/>
          <w:sz w:val="20"/>
          <w:szCs w:val="20"/>
        </w:rPr>
        <w:t>_______   Signature(s): ______________</w:t>
      </w:r>
      <w:r>
        <w:rPr>
          <w:rFonts w:ascii="Century Gothic" w:hAnsi="Century Gothic"/>
          <w:sz w:val="20"/>
          <w:szCs w:val="20"/>
        </w:rPr>
        <w:t>_</w:t>
      </w:r>
      <w:r w:rsidRPr="00EB42E6"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</w:rPr>
        <w:t>__</w:t>
      </w:r>
      <w:r w:rsidRPr="00EB42E6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</w:rPr>
        <w:t>_</w:t>
      </w:r>
      <w:r w:rsidRPr="00EB42E6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</w:t>
      </w:r>
      <w:r w:rsidRPr="00EB42E6">
        <w:rPr>
          <w:rFonts w:ascii="Century Gothic" w:hAnsi="Century Gothic"/>
          <w:sz w:val="20"/>
          <w:szCs w:val="20"/>
        </w:rPr>
        <w:t>______</w:t>
      </w:r>
      <w:r>
        <w:rPr>
          <w:rFonts w:ascii="Century Gothic" w:hAnsi="Century Gothic"/>
          <w:sz w:val="20"/>
          <w:szCs w:val="20"/>
        </w:rPr>
        <w:t>___</w:t>
      </w:r>
      <w:r w:rsidRPr="00EB42E6">
        <w:rPr>
          <w:rFonts w:ascii="Century Gothic" w:hAnsi="Century Gothic"/>
          <w:sz w:val="20"/>
          <w:szCs w:val="20"/>
        </w:rPr>
        <w:t>_</w:t>
      </w:r>
    </w:p>
    <w:sectPr w:rsidR="00B03AD7" w:rsidRPr="00176F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1F27" w14:textId="77777777" w:rsidR="001643F6" w:rsidRDefault="001643F6" w:rsidP="005E1F7B">
      <w:pPr>
        <w:spacing w:after="0" w:line="240" w:lineRule="auto"/>
      </w:pPr>
      <w:r>
        <w:separator/>
      </w:r>
    </w:p>
  </w:endnote>
  <w:endnote w:type="continuationSeparator" w:id="0">
    <w:p w14:paraId="5434545A" w14:textId="77777777" w:rsidR="001643F6" w:rsidRDefault="001643F6" w:rsidP="005E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73A9" w14:textId="77777777" w:rsidR="004A515A" w:rsidRDefault="004A5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AED8" w14:textId="20231702" w:rsidR="005E1F7B" w:rsidRDefault="004336DD">
    <w:pPr>
      <w:pStyle w:val="Footer"/>
    </w:pPr>
    <w:r>
      <w:t>202</w:t>
    </w:r>
    <w:r w:rsidR="004A515A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5FB5" w14:textId="77777777" w:rsidR="004A515A" w:rsidRDefault="004A5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6C58" w14:textId="77777777" w:rsidR="001643F6" w:rsidRDefault="001643F6" w:rsidP="005E1F7B">
      <w:pPr>
        <w:spacing w:after="0" w:line="240" w:lineRule="auto"/>
      </w:pPr>
      <w:r>
        <w:separator/>
      </w:r>
    </w:p>
  </w:footnote>
  <w:footnote w:type="continuationSeparator" w:id="0">
    <w:p w14:paraId="1CFDC3DE" w14:textId="77777777" w:rsidR="001643F6" w:rsidRDefault="001643F6" w:rsidP="005E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09A1" w14:textId="77777777" w:rsidR="004A515A" w:rsidRDefault="004A5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1BF" w14:textId="77777777" w:rsidR="004A515A" w:rsidRDefault="004A5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F3FC" w14:textId="77777777" w:rsidR="004A515A" w:rsidRDefault="004A5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1B"/>
    <w:rsid w:val="0002320D"/>
    <w:rsid w:val="00075452"/>
    <w:rsid w:val="000B7084"/>
    <w:rsid w:val="000C2600"/>
    <w:rsid w:val="00105E49"/>
    <w:rsid w:val="00126A0C"/>
    <w:rsid w:val="001643F6"/>
    <w:rsid w:val="00176F7D"/>
    <w:rsid w:val="00191149"/>
    <w:rsid w:val="001A5E1B"/>
    <w:rsid w:val="002A53B5"/>
    <w:rsid w:val="002C2764"/>
    <w:rsid w:val="002D3B50"/>
    <w:rsid w:val="0037334D"/>
    <w:rsid w:val="003901CC"/>
    <w:rsid w:val="003A01DB"/>
    <w:rsid w:val="003A1EA3"/>
    <w:rsid w:val="003E09CD"/>
    <w:rsid w:val="003F5CE7"/>
    <w:rsid w:val="00401E0B"/>
    <w:rsid w:val="00405F90"/>
    <w:rsid w:val="004245F0"/>
    <w:rsid w:val="004329EC"/>
    <w:rsid w:val="004336DD"/>
    <w:rsid w:val="00485ECB"/>
    <w:rsid w:val="004A515A"/>
    <w:rsid w:val="004A73F7"/>
    <w:rsid w:val="004B508B"/>
    <w:rsid w:val="004F520F"/>
    <w:rsid w:val="00544612"/>
    <w:rsid w:val="005E1F7B"/>
    <w:rsid w:val="005F61E5"/>
    <w:rsid w:val="00615503"/>
    <w:rsid w:val="006844B0"/>
    <w:rsid w:val="006E250C"/>
    <w:rsid w:val="00747CD1"/>
    <w:rsid w:val="00750A78"/>
    <w:rsid w:val="007677CE"/>
    <w:rsid w:val="007B08B0"/>
    <w:rsid w:val="0082773E"/>
    <w:rsid w:val="008835C2"/>
    <w:rsid w:val="00897A03"/>
    <w:rsid w:val="0098377D"/>
    <w:rsid w:val="009A4D24"/>
    <w:rsid w:val="009C4C1A"/>
    <w:rsid w:val="00A34E70"/>
    <w:rsid w:val="00A52250"/>
    <w:rsid w:val="00A70F87"/>
    <w:rsid w:val="00A8188E"/>
    <w:rsid w:val="00AA487D"/>
    <w:rsid w:val="00B03AD7"/>
    <w:rsid w:val="00BB1880"/>
    <w:rsid w:val="00BE5DF5"/>
    <w:rsid w:val="00C431E5"/>
    <w:rsid w:val="00C808B4"/>
    <w:rsid w:val="00CA43B9"/>
    <w:rsid w:val="00CA4D42"/>
    <w:rsid w:val="00CB1C1E"/>
    <w:rsid w:val="00CE50D3"/>
    <w:rsid w:val="00D27E57"/>
    <w:rsid w:val="00D7417D"/>
    <w:rsid w:val="00DB410B"/>
    <w:rsid w:val="00E12F44"/>
    <w:rsid w:val="00E2192C"/>
    <w:rsid w:val="00E77C29"/>
    <w:rsid w:val="00EB2EAC"/>
    <w:rsid w:val="00EC1401"/>
    <w:rsid w:val="00F105F0"/>
    <w:rsid w:val="00FB39C8"/>
    <w:rsid w:val="00FC68EF"/>
    <w:rsid w:val="144E9287"/>
    <w:rsid w:val="281F8A84"/>
    <w:rsid w:val="423FBF8F"/>
    <w:rsid w:val="7F08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E629D"/>
  <w15:chartTrackingRefBased/>
  <w15:docId w15:val="{E31A2928-CFF9-4053-A6F5-C6858869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6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6F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176F7D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176F7D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81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8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2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7B"/>
  </w:style>
  <w:style w:type="paragraph" w:styleId="Footer">
    <w:name w:val="footer"/>
    <w:basedOn w:val="Normal"/>
    <w:link w:val="FooterChar"/>
    <w:uiPriority w:val="99"/>
    <w:unhideWhenUsed/>
    <w:rsid w:val="005E1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D86269C0CC848B06832F6F122D6AE" ma:contentTypeVersion="11" ma:contentTypeDescription="Create a new document." ma:contentTypeScope="" ma:versionID="6f3f3595e5af4d4f3cffb0193ee3aaef">
  <xsd:schema xmlns:xsd="http://www.w3.org/2001/XMLSchema" xmlns:xs="http://www.w3.org/2001/XMLSchema" xmlns:p="http://schemas.microsoft.com/office/2006/metadata/properties" xmlns:ns2="99f50c2b-7345-4dc7-af2c-2fd87fc40ae0" xmlns:ns3="45c5ae26-1ba9-4c86-a1ff-672ce0bc4cf0" targetNamespace="http://schemas.microsoft.com/office/2006/metadata/properties" ma:root="true" ma:fieldsID="993657dae05158a4a9fd91b6272b1c69" ns2:_="" ns3:_="">
    <xsd:import namespace="99f50c2b-7345-4dc7-af2c-2fd87fc40ae0"/>
    <xsd:import namespace="45c5ae26-1ba9-4c86-a1ff-672ce0bc4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50c2b-7345-4dc7-af2c-2fd87fc40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78ee77b-8971-4b47-9ebf-1684a78d7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5ae26-1ba9-4c86-a1ff-672ce0bc4c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ef6d61-706b-4ac7-8e1b-582e7421ca3f}" ma:internalName="TaxCatchAll" ma:showField="CatchAllData" ma:web="45c5ae26-1ba9-4c86-a1ff-672ce0bc4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f50c2b-7345-4dc7-af2c-2fd87fc40ae0">
      <Terms xmlns="http://schemas.microsoft.com/office/infopath/2007/PartnerControls"/>
    </lcf76f155ced4ddcb4097134ff3c332f>
    <TaxCatchAll xmlns="45c5ae26-1ba9-4c86-a1ff-672ce0bc4cf0" xsi:nil="true"/>
  </documentManagement>
</p:properties>
</file>

<file path=customXml/itemProps1.xml><?xml version="1.0" encoding="utf-8"?>
<ds:datastoreItem xmlns:ds="http://schemas.openxmlformats.org/officeDocument/2006/customXml" ds:itemID="{1596D2ED-BA5E-4585-9CD6-1362E208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2B167-586C-4134-88D2-576E9D46B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50c2b-7345-4dc7-af2c-2fd87fc40ae0"/>
    <ds:schemaRef ds:uri="45c5ae26-1ba9-4c86-a1ff-672ce0bc4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8B3B6-3952-4B7F-87CB-2BFA269C829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5c5ae26-1ba9-4c86-a1ff-672ce0bc4cf0"/>
    <ds:schemaRef ds:uri="99f50c2b-7345-4dc7-af2c-2fd87fc40ae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2045</Characters>
  <Application>Microsoft Office Word</Application>
  <DocSecurity>0</DocSecurity>
  <Lines>47</Lines>
  <Paragraphs>24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Wester</dc:creator>
  <cp:keywords/>
  <dc:description/>
  <cp:lastModifiedBy>Jamie Berg</cp:lastModifiedBy>
  <cp:revision>7</cp:revision>
  <dcterms:created xsi:type="dcterms:W3CDTF">2025-01-17T19:53:00Z</dcterms:created>
  <dcterms:modified xsi:type="dcterms:W3CDTF">2025-11-21T14:55:00Z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0x0101006F8D86269C0CC848B06832F6F122D6AE</vt:lpwstr>
  </property>
  <property fmtid="{D5CDD505-2E9C-101B-9397-08002B2CF9AE}" pid="3" name="Order">
    <vt:r8>233200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